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020" w:rsidRDefault="00B42020" w:rsidP="00B42020">
      <w:pPr>
        <w:pStyle w:val="NoSpacing"/>
      </w:pPr>
      <w:r>
        <w:t>Lecture 4</w:t>
      </w:r>
    </w:p>
    <w:p w:rsidR="00B42020" w:rsidRDefault="00B42020" w:rsidP="00B42020">
      <w:pPr>
        <w:pStyle w:val="NoSpacing"/>
      </w:pPr>
      <w:r>
        <w:t>GNG 4170</w:t>
      </w:r>
    </w:p>
    <w:p w:rsidR="00B42020" w:rsidRDefault="00B42020" w:rsidP="00B42020">
      <w:pPr>
        <w:pStyle w:val="NoSpacing"/>
        <w:pBdr>
          <w:bottom w:val="single" w:sz="6" w:space="1" w:color="auto"/>
        </w:pBdr>
      </w:pPr>
    </w:p>
    <w:p w:rsidR="00B42020" w:rsidRDefault="00B42020" w:rsidP="00B42020">
      <w:pPr>
        <w:pStyle w:val="NoSpacing"/>
      </w:pPr>
    </w:p>
    <w:p w:rsidR="00B42020" w:rsidRDefault="00B42020" w:rsidP="00B42020">
      <w:pPr>
        <w:pStyle w:val="NoSpacing"/>
      </w:pPr>
      <w:r w:rsidRPr="00B42020">
        <w:rPr>
          <w:b/>
        </w:rPr>
        <w:t>Equitable Estoppel</w:t>
      </w:r>
      <w:r>
        <w:t xml:space="preserve"> -</w:t>
      </w:r>
      <w:r w:rsidRPr="00B42020">
        <w:t>addresses problem of a gratuitous promise is not useful and is useless to contract. A gratuitous promise must be made in order for equitable estoppels to apply in a hypothetical.</w:t>
      </w:r>
    </w:p>
    <w:p w:rsidR="00B42020" w:rsidRDefault="00B42020" w:rsidP="00B42020">
      <w:pPr>
        <w:pStyle w:val="NoSpacing"/>
      </w:pPr>
    </w:p>
    <w:p w:rsidR="00B42020" w:rsidRDefault="00B42020" w:rsidP="00B42020">
      <w:pPr>
        <w:pStyle w:val="NoSpacing"/>
      </w:pPr>
      <w:r>
        <w:t xml:space="preserve">1) </w:t>
      </w:r>
      <w:proofErr w:type="gramStart"/>
      <w:r>
        <w:t>pre-existing</w:t>
      </w:r>
      <w:proofErr w:type="gramEnd"/>
      <w:r>
        <w:t xml:space="preserve"> legal relationship-showing foundation of a legal relationship </w:t>
      </w:r>
    </w:p>
    <w:p w:rsidR="00B42020" w:rsidRDefault="00B42020" w:rsidP="00B42020">
      <w:pPr>
        <w:pStyle w:val="NoSpacing"/>
      </w:pPr>
      <w:r>
        <w:t>2) Must show was promised or reasonably lead to believe that the strict terms of the contract would not be enforced</w:t>
      </w:r>
    </w:p>
    <w:p w:rsidR="00B42020" w:rsidRDefault="00B42020" w:rsidP="00B42020">
      <w:pPr>
        <w:pStyle w:val="NoSpacing"/>
      </w:pPr>
      <w:r>
        <w:t>3) relied on that promise or understanding and it affected what was or wasn’t done</w:t>
      </w:r>
    </w:p>
    <w:p w:rsidR="00B42020" w:rsidRDefault="00B42020" w:rsidP="00B42020">
      <w:pPr>
        <w:pStyle w:val="NoSpacing"/>
      </w:pPr>
    </w:p>
    <w:p w:rsidR="00B42020" w:rsidRDefault="00B42020" w:rsidP="00B42020">
      <w:pPr>
        <w:pStyle w:val="NoSpacing"/>
      </w:pPr>
      <w:r>
        <w:t>We use EE to stop gratuitous promises</w:t>
      </w:r>
    </w:p>
    <w:p w:rsidR="00B42020" w:rsidRDefault="00B42020" w:rsidP="00B42020">
      <w:pPr>
        <w:pStyle w:val="NoSpacing"/>
      </w:pPr>
    </w:p>
    <w:p w:rsidR="00B42020" w:rsidRDefault="00B42020" w:rsidP="00B42020">
      <w:pPr>
        <w:pStyle w:val="NoSpacing"/>
      </w:pPr>
      <w:r w:rsidRPr="00B42020">
        <w:rPr>
          <w:u w:val="single"/>
        </w:rPr>
        <w:t>Owen Sound</w:t>
      </w:r>
      <w:r>
        <w:t xml:space="preserve">- not allowed </w:t>
      </w:r>
      <w:proofErr w:type="gramStart"/>
      <w:r>
        <w:t>to terminate</w:t>
      </w:r>
      <w:proofErr w:type="gramEnd"/>
    </w:p>
    <w:p w:rsidR="00B42020" w:rsidRDefault="00B42020" w:rsidP="00B42020">
      <w:pPr>
        <w:pStyle w:val="NoSpacing"/>
      </w:pPr>
      <w:proofErr w:type="spellStart"/>
      <w:r w:rsidRPr="00B42020">
        <w:rPr>
          <w:u w:val="single"/>
        </w:rPr>
        <w:t>Conwest</w:t>
      </w:r>
      <w:proofErr w:type="spellEnd"/>
      <w:r w:rsidRPr="00B42020">
        <w:rPr>
          <w:u w:val="single"/>
        </w:rPr>
        <w:t xml:space="preserve"> Exploration</w:t>
      </w:r>
      <w:r>
        <w:t xml:space="preserve"> – deny the option/benefit</w:t>
      </w:r>
    </w:p>
    <w:p w:rsidR="00B42020" w:rsidRDefault="00B42020" w:rsidP="00B42020">
      <w:pPr>
        <w:pStyle w:val="NoSpacing"/>
      </w:pPr>
    </w:p>
    <w:p w:rsidR="00B42020" w:rsidRDefault="00B42020" w:rsidP="00B42020">
      <w:pPr>
        <w:pStyle w:val="NoSpacing"/>
      </w:pPr>
      <w:r>
        <w:t>These are true for all contract terms.</w:t>
      </w:r>
    </w:p>
    <w:p w:rsidR="00B42020" w:rsidRDefault="00B42020" w:rsidP="00B42020">
      <w:pPr>
        <w:pStyle w:val="NoSpacing"/>
      </w:pPr>
    </w:p>
    <w:p w:rsidR="00B42020" w:rsidRDefault="00B42020" w:rsidP="00B42020">
      <w:pPr>
        <w:pStyle w:val="NoSpacing"/>
      </w:pPr>
      <w:r>
        <w:t>For all hypotheticals: explain what type of problem it is.</w:t>
      </w:r>
    </w:p>
    <w:p w:rsidR="00B42020" w:rsidRDefault="00B42020" w:rsidP="00B42020">
      <w:pPr>
        <w:pStyle w:val="NoSpacing"/>
      </w:pPr>
      <w:r>
        <w:t xml:space="preserve">-This question </w:t>
      </w:r>
      <w:proofErr w:type="gramStart"/>
      <w:r>
        <w:t>concurs</w:t>
      </w:r>
      <w:proofErr w:type="gramEnd"/>
      <w:r>
        <w:t xml:space="preserve"> GP and EE…</w:t>
      </w:r>
    </w:p>
    <w:p w:rsidR="00B42020" w:rsidRDefault="00AB7DD4" w:rsidP="00B42020">
      <w:pPr>
        <w:pStyle w:val="NoSpacing"/>
      </w:pPr>
      <w:r>
        <w:t>-GP is a promise for exchange…nothing given</w:t>
      </w:r>
      <w:proofErr w:type="gramStart"/>
      <w:r>
        <w:t>..</w:t>
      </w:r>
      <w:proofErr w:type="gramEnd"/>
    </w:p>
    <w:p w:rsidR="00AB7DD4" w:rsidRDefault="00AB7DD4" w:rsidP="00B42020">
      <w:pPr>
        <w:pStyle w:val="NoSpacing"/>
      </w:pPr>
      <w:r>
        <w:t>-normally just basing your argument on GP wouldn’t work, but they would argue and say EE applies.</w:t>
      </w:r>
    </w:p>
    <w:p w:rsidR="00AB7DD4" w:rsidRDefault="00AB7DD4" w:rsidP="00B42020">
      <w:pPr>
        <w:pStyle w:val="NoSpacing"/>
      </w:pPr>
    </w:p>
    <w:p w:rsidR="00AB7DD4" w:rsidRDefault="00AB7DD4" w:rsidP="00B42020">
      <w:pPr>
        <w:pStyle w:val="NoSpacing"/>
      </w:pPr>
      <w:r>
        <w:t>The contractor has to show 3 things to apply:</w:t>
      </w:r>
    </w:p>
    <w:p w:rsidR="00AB7DD4" w:rsidRDefault="00AB7DD4" w:rsidP="00B42020">
      <w:pPr>
        <w:pStyle w:val="NoSpacing"/>
      </w:pPr>
    </w:p>
    <w:p w:rsidR="00AB7DD4" w:rsidRDefault="00AB7DD4" w:rsidP="00AB7DD4">
      <w:pPr>
        <w:pStyle w:val="NoSpacing"/>
      </w:pPr>
      <w:r>
        <w:t xml:space="preserve">1) </w:t>
      </w:r>
      <w:proofErr w:type="gramStart"/>
      <w:r>
        <w:t>pre-existing</w:t>
      </w:r>
      <w:proofErr w:type="gramEnd"/>
      <w:r>
        <w:t xml:space="preserve"> legal relationship-showing foundation of a legal relationship </w:t>
      </w:r>
    </w:p>
    <w:p w:rsidR="00AB7DD4" w:rsidRDefault="00AB7DD4" w:rsidP="00AB7DD4">
      <w:pPr>
        <w:pStyle w:val="NoSpacing"/>
      </w:pPr>
      <w:r>
        <w:t>2) Must show was promised or reasonably lead to believe that the strict terms of the contract would not be enforced</w:t>
      </w:r>
    </w:p>
    <w:p w:rsidR="00AB7DD4" w:rsidRDefault="00AB7DD4" w:rsidP="00AB7DD4">
      <w:pPr>
        <w:pStyle w:val="NoSpacing"/>
      </w:pPr>
      <w:r>
        <w:t>3) relied on that promise or understanding and it affected what was or wasn’t done</w:t>
      </w:r>
    </w:p>
    <w:p w:rsidR="00AB7DD4" w:rsidRDefault="00AB7DD4" w:rsidP="00B42020">
      <w:pPr>
        <w:pStyle w:val="NoSpacing"/>
      </w:pPr>
    </w:p>
    <w:p w:rsidR="00AB7DD4" w:rsidRDefault="00AB7DD4" w:rsidP="00B42020">
      <w:pPr>
        <w:pStyle w:val="NoSpacing"/>
        <w:rPr>
          <w:b/>
        </w:rPr>
      </w:pPr>
      <w:r>
        <w:rPr>
          <w:b/>
        </w:rPr>
        <w:t>John Burrows</w:t>
      </w:r>
    </w:p>
    <w:p w:rsidR="00AB7DD4" w:rsidRDefault="00AB7DD4" w:rsidP="00B42020">
      <w:pPr>
        <w:pStyle w:val="NoSpacing"/>
      </w:pPr>
      <w:r w:rsidRPr="00AB7DD4">
        <w:t>*rare occasion when referencing this case</w:t>
      </w:r>
    </w:p>
    <w:p w:rsidR="00AB7DD4" w:rsidRPr="00AB7DD4" w:rsidRDefault="00AB7DD4" w:rsidP="00B42020">
      <w:pPr>
        <w:pStyle w:val="NoSpacing"/>
      </w:pPr>
    </w:p>
    <w:p w:rsidR="00AB7DD4" w:rsidRPr="00AB7DD4" w:rsidRDefault="00AB7DD4" w:rsidP="00B42020">
      <w:pPr>
        <w:pStyle w:val="NoSpacing"/>
      </w:pPr>
      <w:r>
        <w:t>-supply of equipment</w:t>
      </w:r>
    </w:p>
    <w:p w:rsidR="00AB7DD4" w:rsidRDefault="00AB7DD4" w:rsidP="00B42020">
      <w:pPr>
        <w:pStyle w:val="NoSpacing"/>
      </w:pPr>
      <w:r>
        <w:t>-lent him $12000, and made a contract on how to pay back</w:t>
      </w:r>
    </w:p>
    <w:p w:rsidR="004E300A" w:rsidRDefault="004E300A" w:rsidP="004E300A">
      <w:pPr>
        <w:pStyle w:val="NoSpacing"/>
        <w:numPr>
          <w:ilvl w:val="0"/>
          <w:numId w:val="2"/>
        </w:numPr>
      </w:pPr>
      <w:r>
        <w:t>T</w:t>
      </w:r>
      <w:r>
        <w:t>he contract is on the first day of every month has to pay $1000 and the interest</w:t>
      </w:r>
    </w:p>
    <w:p w:rsidR="004E300A" w:rsidRDefault="004E300A" w:rsidP="004E300A">
      <w:pPr>
        <w:pStyle w:val="NoSpacing"/>
        <w:numPr>
          <w:ilvl w:val="0"/>
          <w:numId w:val="2"/>
        </w:numPr>
      </w:pPr>
      <w:r>
        <w:t>If after the 12 payments, debt is paid off</w:t>
      </w:r>
    </w:p>
    <w:p w:rsidR="004E300A" w:rsidRDefault="004E300A" w:rsidP="004E300A">
      <w:pPr>
        <w:pStyle w:val="NoSpacing"/>
      </w:pPr>
      <w:r>
        <w:t>-if he defaults in anyway, can make him pay all the debt at once</w:t>
      </w:r>
    </w:p>
    <w:p w:rsidR="004E300A" w:rsidRDefault="004E300A" w:rsidP="004E300A">
      <w:pPr>
        <w:pStyle w:val="NoSpacing"/>
      </w:pPr>
      <w:r>
        <w:t>-always making excuses on paying then on month 7, demands that the entire debt has to be paid at once</w:t>
      </w:r>
    </w:p>
    <w:p w:rsidR="004E300A" w:rsidRDefault="004E300A" w:rsidP="004E300A">
      <w:pPr>
        <w:pStyle w:val="NoSpacing"/>
      </w:pPr>
      <w:r>
        <w:t>-John Burrows makes an argument under EE that “he led him to believe his terms aren’t strict”</w:t>
      </w:r>
    </w:p>
    <w:p w:rsidR="004E300A" w:rsidRDefault="004E300A" w:rsidP="004E300A">
      <w:pPr>
        <w:pStyle w:val="NoSpacing"/>
      </w:pPr>
      <w:r>
        <w:t>-court called it “indulgence” for which he was being laid back and not complaining for the first few months</w:t>
      </w:r>
    </w:p>
    <w:p w:rsidR="004E300A" w:rsidRDefault="004E300A" w:rsidP="004E300A">
      <w:pPr>
        <w:pStyle w:val="NoSpacing"/>
      </w:pPr>
      <w:r>
        <w:t>-in order for EE to be valid, #2</w:t>
      </w:r>
    </w:p>
    <w:p w:rsidR="004E300A" w:rsidRDefault="004E300A" w:rsidP="004E300A">
      <w:pPr>
        <w:pStyle w:val="NoSpacing"/>
      </w:pPr>
      <w:r>
        <w:t>-active form of communication</w:t>
      </w:r>
    </w:p>
    <w:p w:rsidR="004E300A" w:rsidRDefault="004E300A" w:rsidP="004E300A">
      <w:pPr>
        <w:pStyle w:val="NoSpacing"/>
      </w:pPr>
      <w:r>
        <w:t xml:space="preserve">-isn’t considered reasonable </w:t>
      </w:r>
    </w:p>
    <w:p w:rsidR="004E300A" w:rsidRDefault="004E300A" w:rsidP="004E300A">
      <w:pPr>
        <w:pStyle w:val="NoSpacing"/>
      </w:pPr>
    </w:p>
    <w:p w:rsidR="004E300A" w:rsidRDefault="004E300A" w:rsidP="004E300A">
      <w:pPr>
        <w:pStyle w:val="NoSpacing"/>
      </w:pPr>
      <w:r>
        <w:t>*POE</w:t>
      </w:r>
      <w:r>
        <w:sym w:font="Wingdings" w:char="F0E0"/>
      </w:r>
      <w:r>
        <w:t xml:space="preserve"> lots of questions sound like John Burrows, easy to be fooled</w:t>
      </w:r>
    </w:p>
    <w:p w:rsidR="004E300A" w:rsidRDefault="004E300A" w:rsidP="004E300A">
      <w:pPr>
        <w:pStyle w:val="NoSpacing"/>
      </w:pPr>
      <w:r>
        <w:lastRenderedPageBreak/>
        <w:sym w:font="Wingdings" w:char="F0E0"/>
      </w:r>
      <w:r>
        <w:t xml:space="preserve"> </w:t>
      </w:r>
      <w:proofErr w:type="gramStart"/>
      <w:r>
        <w:t>there’s</w:t>
      </w:r>
      <w:proofErr w:type="gramEnd"/>
      <w:r>
        <w:t xml:space="preserve"> a different term/communication</w:t>
      </w:r>
    </w:p>
    <w:p w:rsidR="004E300A" w:rsidRDefault="004E300A" w:rsidP="004E300A">
      <w:pPr>
        <w:pStyle w:val="NoSpacing"/>
      </w:pPr>
      <w:r>
        <w:sym w:font="Wingdings" w:char="F0E0"/>
      </w:r>
      <w:r>
        <w:t xml:space="preserve"> Ask what </w:t>
      </w:r>
      <w:proofErr w:type="gramStart"/>
      <w:r>
        <w:t>are</w:t>
      </w:r>
      <w:proofErr w:type="gramEnd"/>
      <w:r>
        <w:t xml:space="preserve"> the issues/significance of John Burrows</w:t>
      </w:r>
    </w:p>
    <w:p w:rsidR="004E300A" w:rsidRDefault="004E300A" w:rsidP="004E300A">
      <w:pPr>
        <w:pStyle w:val="NoSpacing"/>
      </w:pPr>
    </w:p>
    <w:p w:rsidR="004E300A" w:rsidRPr="00AB7DD4" w:rsidRDefault="00774228" w:rsidP="004E300A">
      <w:pPr>
        <w:pStyle w:val="NoSpacing"/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12541" wp14:editId="37CED341">
                <wp:simplePos x="0" y="0"/>
                <wp:positionH relativeFrom="column">
                  <wp:posOffset>985520</wp:posOffset>
                </wp:positionH>
                <wp:positionV relativeFrom="paragraph">
                  <wp:posOffset>133985</wp:posOffset>
                </wp:positionV>
                <wp:extent cx="771525" cy="498475"/>
                <wp:effectExtent l="0" t="0" r="2857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98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77.6pt;margin-top:10.55pt;width:60.75pt;height:3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" fillcolor="#4f81bd [3204]" strokecolor="#243f60 [1604]" strokeweight="2pt"/>
            </w:pict>
          </mc:Fallback>
        </mc:AlternateContent>
      </w:r>
    </w:p>
    <w:p w:rsidR="00774228" w:rsidRDefault="00774228" w:rsidP="00B42020">
      <w:pPr>
        <w:pStyle w:val="NoSpacing"/>
      </w:pPr>
    </w:p>
    <w:p w:rsidR="00B42020" w:rsidRDefault="00774228" w:rsidP="00B42020">
      <w:pPr>
        <w:pStyle w:val="NoSpacing"/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1757177</wp:posOffset>
                </wp:positionH>
                <wp:positionV relativeFrom="paragraph">
                  <wp:posOffset>14094</wp:posOffset>
                </wp:positionV>
                <wp:extent cx="843519" cy="0"/>
                <wp:effectExtent l="0" t="76200" r="1397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51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38.35pt;margin-top:1.1pt;width:66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59376</wp:posOffset>
                </wp:positionH>
                <wp:positionV relativeFrom="paragraph">
                  <wp:posOffset>14094</wp:posOffset>
                </wp:positionV>
                <wp:extent cx="926275" cy="0"/>
                <wp:effectExtent l="0" t="76200" r="2667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6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4.7pt;margin-top:1.1pt;width:72.9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" strokecolor="#4579b8 [3044]">
                <v:stroke endarrow="open"/>
              </v:shape>
            </w:pict>
          </mc:Fallback>
        </mc:AlternateContent>
      </w:r>
      <w:r>
        <w:t>Facts</w:t>
      </w:r>
      <w:r>
        <w:tab/>
      </w:r>
      <w:r>
        <w:tab/>
      </w:r>
      <w:r>
        <w:tab/>
      </w:r>
      <w:r>
        <w:tab/>
        <w:t>Results</w:t>
      </w:r>
    </w:p>
    <w:p w:rsidR="00774228" w:rsidRDefault="00774228" w:rsidP="00B42020">
      <w:pPr>
        <w:pStyle w:val="NoSpacing"/>
      </w:pPr>
      <w:r>
        <w:tab/>
      </w:r>
      <w:r>
        <w:tab/>
      </w:r>
    </w:p>
    <w:p w:rsidR="00774228" w:rsidRDefault="00774228" w:rsidP="00B42020">
      <w:pPr>
        <w:pStyle w:val="NoSpacing"/>
      </w:pPr>
      <w:r>
        <w:tab/>
      </w:r>
      <w:r>
        <w:tab/>
        <w:t xml:space="preserve">          LAW</w:t>
      </w:r>
    </w:p>
    <w:p w:rsidR="00774228" w:rsidRDefault="00774228" w:rsidP="00B42020">
      <w:pPr>
        <w:pStyle w:val="NoSpacing"/>
      </w:pPr>
    </w:p>
    <w:p w:rsidR="00774228" w:rsidRDefault="00774228" w:rsidP="00B42020">
      <w:pPr>
        <w:pStyle w:val="NoSpacing"/>
      </w:pPr>
      <w:r>
        <w:t>Facts + Law = Results</w:t>
      </w:r>
    </w:p>
    <w:p w:rsidR="00774228" w:rsidRDefault="00774228" w:rsidP="00774228"/>
    <w:p w:rsidR="00774228" w:rsidRDefault="00774228" w:rsidP="00774228">
      <w:r>
        <w:object w:dxaOrig="9996" w:dyaOrig="4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8pt;height:197.3pt" o:ole="">
            <v:imagedata r:id="rId6" o:title=""/>
          </v:shape>
          <o:OLEObject Type="Embed" ProgID="Visio.Drawing.11" ShapeID="_x0000_i1025" DrawAspect="Content" ObjectID="_1360175794" r:id="rId7"/>
        </w:object>
      </w:r>
    </w:p>
    <w:p w:rsidR="00774228" w:rsidRDefault="00774228" w:rsidP="00774228"/>
    <w:p w:rsidR="00774228" w:rsidRDefault="00774228" w:rsidP="00774228">
      <w:r>
        <w:t>For Belle River, the bid didn’t add up to the total amount and the court called it an “obvious case”</w:t>
      </w:r>
    </w:p>
    <w:p w:rsidR="00774228" w:rsidRDefault="00774228" w:rsidP="00774228">
      <w:pPr>
        <w:pStyle w:val="NoSpacing"/>
      </w:pPr>
      <w:r>
        <w:rPr>
          <w:b/>
        </w:rPr>
        <w:t>Obvious</w:t>
      </w:r>
      <w:r>
        <w:sym w:font="Wingdings" w:char="F0E0"/>
      </w:r>
      <w:r>
        <w:t xml:space="preserve"> the owner can independently discover the mistake</w:t>
      </w:r>
    </w:p>
    <w:p w:rsidR="00774228" w:rsidRDefault="00774228" w:rsidP="00774228">
      <w:pPr>
        <w:pStyle w:val="NoSpacing"/>
      </w:pPr>
      <w:r>
        <w:rPr>
          <w:b/>
        </w:rPr>
        <w:t>Snapping up an offer</w:t>
      </w:r>
      <w:r>
        <w:sym w:font="Wingdings" w:char="F0E0"/>
      </w:r>
      <w:r>
        <w:t xml:space="preserve"> contract law accepting an offer knowing it is incorrect while accepting the offer.  You cannot form a contract based on this. </w:t>
      </w:r>
    </w:p>
    <w:p w:rsidR="00774228" w:rsidRDefault="00774228" w:rsidP="00774228">
      <w:pPr>
        <w:pStyle w:val="NoSpacing"/>
      </w:pPr>
    </w:p>
    <w:p w:rsidR="00774228" w:rsidRDefault="00774228" w:rsidP="00774228">
      <w:pPr>
        <w:pStyle w:val="NoSpacing"/>
      </w:pPr>
      <w:r>
        <w:t>The outcome for an obvious mistake is no liability.</w:t>
      </w:r>
    </w:p>
    <w:p w:rsidR="00774228" w:rsidRDefault="00774228" w:rsidP="00774228">
      <w:pPr>
        <w:pStyle w:val="NoSpacing"/>
      </w:pPr>
    </w:p>
    <w:p w:rsidR="00774228" w:rsidRPr="001C7889" w:rsidRDefault="001C7889" w:rsidP="00774228">
      <w:pPr>
        <w:pStyle w:val="NoSpacing"/>
        <w:rPr>
          <w:u w:val="single"/>
        </w:rPr>
      </w:pPr>
      <w:r w:rsidRPr="001C7889">
        <w:rPr>
          <w:u w:val="single"/>
        </w:rPr>
        <w:t>1980’s</w:t>
      </w:r>
      <w:r w:rsidRPr="001C7889">
        <w:rPr>
          <w:u w:val="single"/>
        </w:rPr>
        <w:sym w:font="Wingdings" w:char="F0E0"/>
      </w:r>
      <w:r w:rsidRPr="001C7889">
        <w:rPr>
          <w:u w:val="single"/>
        </w:rPr>
        <w:t xml:space="preserve"> Ron Engineering</w:t>
      </w:r>
    </w:p>
    <w:p w:rsidR="001C7889" w:rsidRDefault="001C7889" w:rsidP="00774228">
      <w:pPr>
        <w:pStyle w:val="NoSpacing"/>
      </w:pPr>
      <w:r>
        <w:t>-put in tender</w:t>
      </w:r>
    </w:p>
    <w:p w:rsidR="001C7889" w:rsidRDefault="001C7889" w:rsidP="00774228">
      <w:pPr>
        <w:pStyle w:val="NoSpacing"/>
      </w:pPr>
      <w:r>
        <w:t xml:space="preserve">-when the bid was put in required </w:t>
      </w:r>
      <w:proofErr w:type="gramStart"/>
      <w:r>
        <w:t>to put</w:t>
      </w:r>
      <w:proofErr w:type="gramEnd"/>
      <w:r>
        <w:t xml:space="preserve"> in a tender cheque.  Shows you’re </w:t>
      </w:r>
      <w:r w:rsidR="0078413A">
        <w:t>committed</w:t>
      </w:r>
      <w:r>
        <w:t xml:space="preserve"> for this tender (deposit)</w:t>
      </w:r>
    </w:p>
    <w:p w:rsidR="0078413A" w:rsidRDefault="0078413A" w:rsidP="00774228">
      <w:pPr>
        <w:pStyle w:val="NoSpacing"/>
      </w:pPr>
      <w:r>
        <w:t>-deadline passes, and realized there was a mistake after.  They say we want out, and they say no</w:t>
      </w:r>
    </w:p>
    <w:p w:rsidR="0078413A" w:rsidRDefault="0078413A" w:rsidP="00774228">
      <w:pPr>
        <w:pStyle w:val="NoSpacing"/>
      </w:pPr>
      <w:r>
        <w:t>-wanted the deposit cheque back</w:t>
      </w:r>
    </w:p>
    <w:p w:rsidR="0078413A" w:rsidRDefault="0078413A" w:rsidP="00774228">
      <w:pPr>
        <w:pStyle w:val="NoSpacing"/>
      </w:pPr>
      <w:r>
        <w:t>-the law changed</w:t>
      </w:r>
    </w:p>
    <w:p w:rsidR="0078413A" w:rsidRDefault="0078413A" w:rsidP="00774228">
      <w:pPr>
        <w:pStyle w:val="NoSpacing"/>
      </w:pPr>
      <w:r>
        <w:t>-Belle River law doesn’t apply, and makes 2 contracts</w:t>
      </w:r>
    </w:p>
    <w:p w:rsidR="0078413A" w:rsidRDefault="0078413A" w:rsidP="00774228">
      <w:pPr>
        <w:pStyle w:val="NoSpacing"/>
      </w:pPr>
      <w:r>
        <w:t>-contract “A”</w:t>
      </w:r>
    </w:p>
    <w:p w:rsidR="0078413A" w:rsidRDefault="0078413A" w:rsidP="00774228">
      <w:pPr>
        <w:pStyle w:val="NoSpacing"/>
      </w:pPr>
      <w:r>
        <w:t>-contract “B” (the contract worked on)</w:t>
      </w:r>
    </w:p>
    <w:p w:rsidR="0078413A" w:rsidRDefault="0078413A" w:rsidP="00774228">
      <w:pPr>
        <w:pStyle w:val="NoSpacing"/>
      </w:pPr>
      <w:r>
        <w:lastRenderedPageBreak/>
        <w:t>-recognition of the new contract (</w:t>
      </w:r>
      <w:proofErr w:type="spellStart"/>
      <w:r>
        <w:t>Ka</w:t>
      </w:r>
      <w:proofErr w:type="spellEnd"/>
      <w:r>
        <w:t>)</w:t>
      </w:r>
    </w:p>
    <w:p w:rsidR="0078413A" w:rsidRDefault="0078413A" w:rsidP="00DD1176">
      <w:pPr>
        <w:pStyle w:val="NoSpacing"/>
        <w:tabs>
          <w:tab w:val="left" w:pos="5984"/>
        </w:tabs>
      </w:pPr>
      <w:r>
        <w:t>-</w:t>
      </w:r>
      <w:proofErr w:type="spellStart"/>
      <w:r>
        <w:t>Ka</w:t>
      </w:r>
      <w:proofErr w:type="spellEnd"/>
      <w:r>
        <w:t xml:space="preserve"> is about the tendering and</w:t>
      </w:r>
      <w:r w:rsidR="00DD1176">
        <w:t xml:space="preserve"> the</w:t>
      </w:r>
      <w:r>
        <w:t xml:space="preserve"> selection process itself</w:t>
      </w:r>
      <w:r w:rsidR="00DD1176">
        <w:tab/>
      </w:r>
    </w:p>
    <w:p w:rsidR="00DD1176" w:rsidRDefault="00DD1176" w:rsidP="00774228">
      <w:pPr>
        <w:pStyle w:val="NoSpacing"/>
      </w:pPr>
      <w:r>
        <w:t>-so tender is the offer, and when you submit a bid, it is acceptance.  Means you have entered in a contract when you submit a bid</w:t>
      </w:r>
    </w:p>
    <w:p w:rsidR="00DD1176" w:rsidRDefault="00DD1176" w:rsidP="00774228">
      <w:pPr>
        <w:pStyle w:val="NoSpacing"/>
      </w:pPr>
      <w:r>
        <w:t>-“setting down all the rules”</w:t>
      </w:r>
    </w:p>
    <w:p w:rsidR="00DD1176" w:rsidRDefault="00DD1176" w:rsidP="00774228">
      <w:pPr>
        <w:pStyle w:val="NoSpacing"/>
      </w:pPr>
      <w:r>
        <w:t>-locked in the moment you submitted your bid</w:t>
      </w:r>
    </w:p>
    <w:p w:rsidR="00DD1176" w:rsidRDefault="00DD1176" w:rsidP="00774228">
      <w:pPr>
        <w:pStyle w:val="NoSpacing"/>
      </w:pPr>
      <w:r>
        <w:sym w:font="Wingdings" w:char="F0E0"/>
      </w:r>
      <w:r>
        <w:t xml:space="preserve"> “</w:t>
      </w:r>
      <w:proofErr w:type="gramStart"/>
      <w:r>
        <w:t>unobvious</w:t>
      </w:r>
      <w:proofErr w:type="gramEnd"/>
      <w:r>
        <w:t>” (facts) mistake</w:t>
      </w:r>
    </w:p>
    <w:p w:rsidR="00DD1176" w:rsidRDefault="00DD1176" w:rsidP="00774228">
      <w:pPr>
        <w:pStyle w:val="NoSpacing"/>
      </w:pPr>
      <w:r>
        <w:t>-said we get to keep the cheque if you don’t sign the contract within 7 says</w:t>
      </w:r>
    </w:p>
    <w:p w:rsidR="00DD1176" w:rsidRDefault="00DD1176" w:rsidP="00774228">
      <w:pPr>
        <w:pStyle w:val="NoSpacing"/>
      </w:pPr>
      <w:r>
        <w:t xml:space="preserve">-therefore unsuccessful in getting the </w:t>
      </w:r>
      <w:r w:rsidR="00A747EA">
        <w:t>cheque</w:t>
      </w:r>
      <w:bookmarkStart w:id="0" w:name="_GoBack"/>
      <w:bookmarkEnd w:id="0"/>
      <w:r>
        <w:t xml:space="preserve"> back</w:t>
      </w:r>
    </w:p>
    <w:p w:rsidR="00DD1176" w:rsidRDefault="00DD1176" w:rsidP="00774228">
      <w:pPr>
        <w:pStyle w:val="NoSpacing"/>
      </w:pPr>
      <w:r>
        <w:t>-each contract entered is contract A</w:t>
      </w:r>
    </w:p>
    <w:p w:rsidR="00DD1176" w:rsidRDefault="00DD1176" w:rsidP="00774228">
      <w:pPr>
        <w:pStyle w:val="NoSpacing"/>
      </w:pPr>
    </w:p>
    <w:p w:rsidR="00DD1176" w:rsidRDefault="00DD1176" w:rsidP="00774228">
      <w:pPr>
        <w:pStyle w:val="NoSpacing"/>
      </w:pPr>
      <w:r>
        <w:t>For obvious cases, we don’t know what is going to happen, we DON’T KNOW the result.</w:t>
      </w:r>
    </w:p>
    <w:p w:rsidR="00DD1176" w:rsidRDefault="00DD1176" w:rsidP="00774228">
      <w:pPr>
        <w:pStyle w:val="NoSpacing"/>
      </w:pPr>
      <w:r>
        <w:t>-if we have an obvious mistake now, we don’t know the result</w:t>
      </w:r>
    </w:p>
    <w:p w:rsidR="0095082D" w:rsidRDefault="0095082D" w:rsidP="00774228">
      <w:pPr>
        <w:pStyle w:val="NoSpacing"/>
      </w:pPr>
    </w:p>
    <w:p w:rsidR="0095082D" w:rsidRDefault="0095082D" w:rsidP="00774228">
      <w:pPr>
        <w:pStyle w:val="NoSpacing"/>
      </w:pPr>
      <w:r>
        <w:rPr>
          <w:b/>
        </w:rPr>
        <w:t>Northern Construction</w:t>
      </w:r>
    </w:p>
    <w:p w:rsidR="0095082D" w:rsidRDefault="0095082D" w:rsidP="00774228">
      <w:pPr>
        <w:pStyle w:val="NoSpacing"/>
      </w:pPr>
      <w:proofErr w:type="gramStart"/>
      <w:r>
        <w:t>-same meaning facts of R.E.</w:t>
      </w:r>
      <w:proofErr w:type="gramEnd"/>
    </w:p>
    <w:p w:rsidR="0095082D" w:rsidRDefault="0095082D" w:rsidP="00774228">
      <w:pPr>
        <w:pStyle w:val="NoSpacing"/>
      </w:pPr>
      <w:r>
        <w:t>-except “if I select you and don’t sign papers we keep the deposit or sue you for half the difference between the next lowest bid”</w:t>
      </w:r>
    </w:p>
    <w:p w:rsidR="0095082D" w:rsidRDefault="0095082D" w:rsidP="00774228">
      <w:pPr>
        <w:pStyle w:val="NoSpacing"/>
      </w:pPr>
    </w:p>
    <w:p w:rsidR="0095082D" w:rsidRDefault="0095082D" w:rsidP="00774228">
      <w:pPr>
        <w:pStyle w:val="NoSpacing"/>
      </w:pPr>
      <w:r>
        <w:rPr>
          <w:b/>
        </w:rPr>
        <w:t>Interpretation</w:t>
      </w:r>
      <w:r>
        <w:t xml:space="preserve"> of Contracts</w:t>
      </w:r>
    </w:p>
    <w:p w:rsidR="0095082D" w:rsidRDefault="0095082D" w:rsidP="00774228">
      <w:pPr>
        <w:pStyle w:val="NoSpacing"/>
      </w:pPr>
      <w:r>
        <w:t>-normal dictionary/grammar rules (2 million dollar comma)</w:t>
      </w:r>
    </w:p>
    <w:p w:rsidR="0095082D" w:rsidRDefault="0095082D" w:rsidP="00774228">
      <w:pPr>
        <w:pStyle w:val="NoSpacing"/>
      </w:pPr>
      <w:r>
        <w:t>-</w:t>
      </w:r>
      <w:proofErr w:type="gramStart"/>
      <w:r>
        <w:t>trade</w:t>
      </w:r>
      <w:proofErr w:type="gramEnd"/>
      <w:r>
        <w:t xml:space="preserve"> usages/rules- like what a word means in the trade, even though it’s different in the dictionary</w:t>
      </w:r>
    </w:p>
    <w:p w:rsidR="0095082D" w:rsidRDefault="0095082D" w:rsidP="00774228">
      <w:pPr>
        <w:pStyle w:val="NoSpacing"/>
      </w:pPr>
    </w:p>
    <w:p w:rsidR="0095082D" w:rsidRDefault="0095082D" w:rsidP="00774228">
      <w:pPr>
        <w:pStyle w:val="NoSpacing"/>
      </w:pPr>
      <w:r w:rsidRPr="0051198B">
        <w:rPr>
          <w:b/>
        </w:rPr>
        <w:t xml:space="preserve">Contra </w:t>
      </w:r>
      <w:proofErr w:type="spellStart"/>
      <w:r w:rsidRPr="0051198B">
        <w:rPr>
          <w:b/>
        </w:rPr>
        <w:t>prof</w:t>
      </w:r>
      <w:r w:rsidR="0051198B" w:rsidRPr="0051198B">
        <w:rPr>
          <w:b/>
        </w:rPr>
        <w:t>erentem</w:t>
      </w:r>
      <w:proofErr w:type="spellEnd"/>
      <w:r w:rsidR="0051198B">
        <w:t xml:space="preserve"> (a rule of interpretation of contracts)</w:t>
      </w:r>
    </w:p>
    <w:p w:rsidR="0051198B" w:rsidRDefault="0051198B" w:rsidP="00774228">
      <w:pPr>
        <w:pStyle w:val="NoSpacing"/>
      </w:pPr>
      <w:r>
        <w:t>-“to choose against”</w:t>
      </w:r>
    </w:p>
    <w:p w:rsidR="0051198B" w:rsidRDefault="0051198B" w:rsidP="00774228">
      <w:pPr>
        <w:pStyle w:val="NoSpacing"/>
      </w:pPr>
      <w:r>
        <w:t>-arises in situations where words in the contract is ambiguous</w:t>
      </w:r>
    </w:p>
    <w:p w:rsidR="0051198B" w:rsidRDefault="0051198B" w:rsidP="00774228">
      <w:pPr>
        <w:pStyle w:val="NoSpacing"/>
      </w:pPr>
      <w:r>
        <w:sym w:font="Wingdings" w:char="F0E0"/>
      </w:r>
      <w:r>
        <w:t xml:space="preserve"> </w:t>
      </w:r>
      <w:proofErr w:type="gramStart"/>
      <w:r>
        <w:t>it</w:t>
      </w:r>
      <w:proofErr w:type="gramEnd"/>
      <w:r>
        <w:t xml:space="preserve"> could mean one thing to another and something else to someone else</w:t>
      </w:r>
    </w:p>
    <w:p w:rsidR="0051198B" w:rsidRDefault="0051198B" w:rsidP="00774228">
      <w:pPr>
        <w:pStyle w:val="NoSpacing"/>
      </w:pPr>
      <w:r>
        <w:t>-there’s a generalized ambiguity</w:t>
      </w:r>
    </w:p>
    <w:p w:rsidR="0051198B" w:rsidRDefault="0051198B" w:rsidP="00774228">
      <w:pPr>
        <w:pStyle w:val="NoSpacing"/>
      </w:pPr>
      <w:r>
        <w:t>-the court will choose the interpretation, against you</w:t>
      </w:r>
    </w:p>
    <w:p w:rsidR="0051198B" w:rsidRDefault="0051198B" w:rsidP="00774228">
      <w:pPr>
        <w:pStyle w:val="NoSpacing"/>
      </w:pPr>
      <w:r>
        <w:t>-against people who wrote it</w:t>
      </w:r>
    </w:p>
    <w:p w:rsidR="0051198B" w:rsidRDefault="0051198B" w:rsidP="00774228">
      <w:pPr>
        <w:pStyle w:val="NoSpacing"/>
      </w:pPr>
      <w:r>
        <w:t>Ex: happens a lot with insurance</w:t>
      </w:r>
    </w:p>
    <w:p w:rsidR="0051198B" w:rsidRDefault="0051198B" w:rsidP="00774228">
      <w:pPr>
        <w:pStyle w:val="NoSpacing"/>
      </w:pPr>
      <w:r>
        <w:sym w:font="Wingdings" w:char="F0E0"/>
      </w:r>
      <w:proofErr w:type="gramStart"/>
      <w:r>
        <w:t>the</w:t>
      </w:r>
      <w:proofErr w:type="gramEnd"/>
      <w:r>
        <w:t xml:space="preserve"> insurance would lose</w:t>
      </w:r>
    </w:p>
    <w:p w:rsidR="00F8408A" w:rsidRDefault="00F8408A" w:rsidP="00774228">
      <w:pPr>
        <w:pStyle w:val="NoSpacing"/>
      </w:pPr>
    </w:p>
    <w:p w:rsidR="00F8408A" w:rsidRDefault="00F8408A" w:rsidP="00774228">
      <w:pPr>
        <w:pStyle w:val="NoSpacing"/>
      </w:pPr>
      <w:r>
        <w:rPr>
          <w:b/>
        </w:rPr>
        <w:t>Parole evidence rule</w:t>
      </w:r>
    </w:p>
    <w:p w:rsidR="00510724" w:rsidRDefault="00F8408A" w:rsidP="00774228">
      <w:pPr>
        <w:pStyle w:val="NoSpacing"/>
      </w:pPr>
      <w:r>
        <w:t>-</w:t>
      </w:r>
      <w:r w:rsidR="00510724">
        <w:t>“to the side”</w:t>
      </w:r>
    </w:p>
    <w:p w:rsidR="00510724" w:rsidRDefault="00510724" w:rsidP="00774228">
      <w:pPr>
        <w:pStyle w:val="NoSpacing"/>
      </w:pPr>
      <w:r>
        <w:t>-based upon the idea that the written contract.  It’s the best evidence of what your obligations are</w:t>
      </w:r>
    </w:p>
    <w:p w:rsidR="00510724" w:rsidRDefault="00510724" w:rsidP="00774228">
      <w:pPr>
        <w:pStyle w:val="NoSpacing"/>
      </w:pPr>
      <w:r>
        <w:t>If the contract has been reduced to writing, you’re not allowed to introduce any evidence to court that suggest what you’ve agreed to is different in the contract</w:t>
      </w:r>
    </w:p>
    <w:p w:rsidR="00510724" w:rsidRDefault="00510724" w:rsidP="00774228">
      <w:pPr>
        <w:pStyle w:val="NoSpacing"/>
        <w:rPr>
          <w:b/>
        </w:rPr>
      </w:pPr>
      <w:r>
        <w:t>-if in writing always win</w:t>
      </w:r>
      <w:r w:rsidR="00F8408A">
        <w:rPr>
          <w:b/>
        </w:rPr>
        <w:t xml:space="preserve"> </w:t>
      </w:r>
    </w:p>
    <w:p w:rsidR="00510724" w:rsidRDefault="00510724" w:rsidP="00774228">
      <w:pPr>
        <w:pStyle w:val="NoSpacing"/>
      </w:pPr>
      <w:proofErr w:type="gramStart"/>
      <w:r>
        <w:t>ex</w:t>
      </w:r>
      <w:proofErr w:type="gramEnd"/>
      <w:r>
        <w:t>) have a contract that says 15days but they talked and agreed to 20 days, not in writing therefore wrong.</w:t>
      </w:r>
    </w:p>
    <w:p w:rsidR="00510724" w:rsidRDefault="00510724" w:rsidP="00774228">
      <w:pPr>
        <w:pStyle w:val="NoSpacing"/>
      </w:pPr>
    </w:p>
    <w:p w:rsidR="00510724" w:rsidRDefault="00A747EA" w:rsidP="00A747EA">
      <w:pPr>
        <w:pStyle w:val="NoSpacing"/>
        <w:numPr>
          <w:ilvl w:val="0"/>
          <w:numId w:val="3"/>
        </w:numPr>
      </w:pPr>
      <w:r>
        <w:t>I</w:t>
      </w:r>
      <w:r w:rsidR="00510724">
        <w:t xml:space="preserve">n the future if you write a contract, </w:t>
      </w:r>
      <w:r>
        <w:t xml:space="preserve">if </w:t>
      </w:r>
      <w:proofErr w:type="spellStart"/>
      <w:r>
        <w:t>theres</w:t>
      </w:r>
      <w:proofErr w:type="spellEnd"/>
      <w:r>
        <w:t xml:space="preserve"> a change or something make sure you resign the contracts. </w:t>
      </w:r>
    </w:p>
    <w:p w:rsidR="00A747EA" w:rsidRDefault="00A747EA" w:rsidP="00A747EA">
      <w:pPr>
        <w:pStyle w:val="NoSpacing"/>
        <w:numPr>
          <w:ilvl w:val="0"/>
          <w:numId w:val="3"/>
        </w:numPr>
      </w:pPr>
      <w:r>
        <w:t>Lying (difference between EE)</w:t>
      </w:r>
    </w:p>
    <w:p w:rsidR="00A747EA" w:rsidRDefault="00A747EA" w:rsidP="00A747EA">
      <w:pPr>
        <w:pStyle w:val="NoSpacing"/>
        <w:ind w:left="720"/>
      </w:pPr>
      <w:r>
        <w:t>-they never overlap overtime</w:t>
      </w:r>
    </w:p>
    <w:p w:rsidR="00A747EA" w:rsidRDefault="00A747EA" w:rsidP="00A747EA">
      <w:pPr>
        <w:pStyle w:val="NoSpacing"/>
      </w:pPr>
    </w:p>
    <w:p w:rsidR="00A747EA" w:rsidRDefault="00A747EA" w:rsidP="00A747EA">
      <w:pPr>
        <w:pStyle w:val="NoSpacing"/>
      </w:pPr>
      <w:r>
        <w:t>Is used to reflect on the written document</w:t>
      </w:r>
    </w:p>
    <w:p w:rsidR="00A747EA" w:rsidRDefault="00A747EA" w:rsidP="00A747EA">
      <w:pPr>
        <w:pStyle w:val="NoSpacing"/>
      </w:pPr>
    </w:p>
    <w:p w:rsidR="00A747EA" w:rsidRDefault="00A747EA" w:rsidP="00A747EA">
      <w:pPr>
        <w:pStyle w:val="NoSpacing"/>
      </w:pPr>
      <w:r>
        <w:t>Express terms of contract=terms that are specially communicated; terms that have been expressed in writing/verbal</w:t>
      </w:r>
    </w:p>
    <w:p w:rsidR="00A747EA" w:rsidRDefault="00A747EA" w:rsidP="00A747EA">
      <w:pPr>
        <w:pStyle w:val="NoSpacing"/>
      </w:pPr>
    </w:p>
    <w:p w:rsidR="00A747EA" w:rsidRPr="00510724" w:rsidRDefault="00A747EA" w:rsidP="00A747EA">
      <w:pPr>
        <w:pStyle w:val="NoSpacing"/>
      </w:pPr>
      <w:r>
        <w:t>In order to sue for breach of contract, they must have breached a term</w:t>
      </w:r>
    </w:p>
    <w:p w:rsidR="00A747EA" w:rsidRDefault="00A747EA" w:rsidP="00A747EA">
      <w:pPr>
        <w:pStyle w:val="NoSpacing"/>
        <w:ind w:left="720"/>
      </w:pPr>
    </w:p>
    <w:p w:rsidR="00A747EA" w:rsidRPr="00510724" w:rsidRDefault="00A747EA" w:rsidP="00A747EA">
      <w:pPr>
        <w:pStyle w:val="NoSpacing"/>
        <w:ind w:firstLine="360"/>
      </w:pPr>
    </w:p>
    <w:sectPr w:rsidR="00A747EA" w:rsidRPr="005107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2372"/>
    <w:multiLevelType w:val="hybridMultilevel"/>
    <w:tmpl w:val="6894910A"/>
    <w:lvl w:ilvl="0" w:tplc="77DE0C54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86CA5"/>
    <w:multiLevelType w:val="hybridMultilevel"/>
    <w:tmpl w:val="1D047C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13249"/>
    <w:multiLevelType w:val="hybridMultilevel"/>
    <w:tmpl w:val="1AAA6F1A"/>
    <w:lvl w:ilvl="0" w:tplc="6D1A008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020"/>
    <w:rsid w:val="001C7889"/>
    <w:rsid w:val="004E300A"/>
    <w:rsid w:val="00510724"/>
    <w:rsid w:val="0051198B"/>
    <w:rsid w:val="00774228"/>
    <w:rsid w:val="0078413A"/>
    <w:rsid w:val="0095082D"/>
    <w:rsid w:val="00A747EA"/>
    <w:rsid w:val="00AB7DD4"/>
    <w:rsid w:val="00B42020"/>
    <w:rsid w:val="00DD1176"/>
    <w:rsid w:val="00F8408A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20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2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</dc:creator>
  <cp:lastModifiedBy>Amit</cp:lastModifiedBy>
  <cp:revision>2</cp:revision>
  <dcterms:created xsi:type="dcterms:W3CDTF">2011-02-25T22:05:00Z</dcterms:created>
  <dcterms:modified xsi:type="dcterms:W3CDTF">2011-02-26T02:50:00Z</dcterms:modified>
</cp:coreProperties>
</file>